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AD" w:rsidRDefault="000163C8" w:rsidP="000163C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085DAD" w:rsidRDefault="00CF51AC" w:rsidP="000163C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дошкольное образовательное учреждение Выровский детский сад «Колосок»</w:t>
      </w:r>
    </w:p>
    <w:p w:rsidR="00CF51AC" w:rsidRDefault="00CF51AC" w:rsidP="000163C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85DAD" w:rsidRDefault="00085DAD" w:rsidP="000163C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F51AC" w:rsidTr="00CF51AC">
        <w:tc>
          <w:tcPr>
            <w:tcW w:w="4785" w:type="dxa"/>
          </w:tcPr>
          <w:p w:rsidR="00CF51AC" w:rsidRPr="005B42DE" w:rsidRDefault="00CF51AC" w:rsidP="00011B02">
            <w:pPr>
              <w:pStyle w:val="a6"/>
              <w:spacing w:before="0" w:beforeAutospacing="0" w:after="0" w:afterAutospacing="0"/>
              <w:rPr>
                <w:b/>
                <w:i/>
                <w:color w:val="000000"/>
                <w:sz w:val="28"/>
                <w:szCs w:val="28"/>
              </w:rPr>
            </w:pPr>
            <w:r w:rsidRPr="005B42DE">
              <w:rPr>
                <w:b/>
                <w:i/>
                <w:color w:val="000000"/>
                <w:sz w:val="28"/>
                <w:szCs w:val="28"/>
              </w:rPr>
              <w:t>ПРИНЯТО</w:t>
            </w:r>
          </w:p>
          <w:p w:rsidR="00CF51AC" w:rsidRPr="005B42DE" w:rsidRDefault="00CF51AC" w:rsidP="00011B02">
            <w:pPr>
              <w:pStyle w:val="a6"/>
              <w:spacing w:before="0" w:beforeAutospacing="0" w:after="0" w:afterAutospacing="0"/>
              <w:rPr>
                <w:b/>
                <w:i/>
                <w:color w:val="000000"/>
                <w:sz w:val="28"/>
                <w:szCs w:val="28"/>
              </w:rPr>
            </w:pPr>
            <w:r w:rsidRPr="005B42DE">
              <w:rPr>
                <w:b/>
                <w:i/>
                <w:color w:val="000000"/>
                <w:sz w:val="28"/>
                <w:szCs w:val="28"/>
              </w:rPr>
              <w:t xml:space="preserve">Общим собранием трудового коллектива </w:t>
            </w:r>
          </w:p>
          <w:p w:rsidR="00CF51AC" w:rsidRPr="005B42DE" w:rsidRDefault="00CF51AC" w:rsidP="00011B02">
            <w:pPr>
              <w:pStyle w:val="a6"/>
              <w:spacing w:before="0" w:beforeAutospacing="0" w:after="0" w:afterAutospacing="0"/>
              <w:rPr>
                <w:b/>
                <w:i/>
                <w:color w:val="000000"/>
                <w:sz w:val="28"/>
                <w:szCs w:val="28"/>
              </w:rPr>
            </w:pPr>
            <w:r>
              <w:rPr>
                <w:b/>
                <w:i/>
                <w:color w:val="000000"/>
                <w:sz w:val="28"/>
                <w:szCs w:val="28"/>
              </w:rPr>
              <w:t>Протокол № 2  от 19.12.2024</w:t>
            </w:r>
            <w:r w:rsidRPr="005B42DE">
              <w:rPr>
                <w:b/>
                <w:i/>
                <w:color w:val="000000"/>
                <w:sz w:val="28"/>
                <w:szCs w:val="28"/>
              </w:rPr>
              <w:t>г</w:t>
            </w:r>
          </w:p>
          <w:p w:rsidR="00CF51AC" w:rsidRDefault="00CF51AC" w:rsidP="00011B02">
            <w:pPr>
              <w:jc w:val="center"/>
              <w:rPr>
                <w:rFonts w:ascii="Times New Roman" w:eastAsia="Times New Roman" w:hAnsi="Times New Roman" w:cs="Times New Roman"/>
                <w:b/>
                <w:bCs/>
                <w:color w:val="000000"/>
                <w:sz w:val="28"/>
                <w:szCs w:val="28"/>
                <w:lang w:eastAsia="ru-RU"/>
              </w:rPr>
            </w:pPr>
          </w:p>
        </w:tc>
        <w:tc>
          <w:tcPr>
            <w:tcW w:w="4786" w:type="dxa"/>
          </w:tcPr>
          <w:p w:rsidR="00CF51AC" w:rsidRDefault="00CF51AC" w:rsidP="00011B02">
            <w:pPr>
              <w:shd w:val="clear" w:color="auto" w:fill="FFFFFF"/>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Утверждено:</w:t>
            </w:r>
          </w:p>
          <w:p w:rsidR="00CF51AC" w:rsidRDefault="00CF51AC" w:rsidP="00011B02">
            <w:pPr>
              <w:shd w:val="clear" w:color="auto" w:fill="FFFFFF"/>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Заведующий МДОУ Выровский детский сад  «Колосок»</w:t>
            </w:r>
          </w:p>
          <w:p w:rsidR="00CF51AC" w:rsidRDefault="00CF51AC" w:rsidP="00011B02">
            <w:pPr>
              <w:shd w:val="clear" w:color="auto" w:fill="FFFFFF"/>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______________/Л.П.Самусина/</w:t>
            </w:r>
          </w:p>
          <w:p w:rsidR="00CF51AC" w:rsidRPr="00DA3F06" w:rsidRDefault="00CF51AC" w:rsidP="00011B02">
            <w:pPr>
              <w:shd w:val="clear" w:color="auto" w:fill="FFFFFF"/>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Приказ № 84 от 19.12.2024г</w:t>
            </w:r>
          </w:p>
          <w:p w:rsidR="00CF51AC" w:rsidRDefault="00CF51AC" w:rsidP="00011B02">
            <w:pPr>
              <w:shd w:val="clear" w:color="auto" w:fill="FFFFFF"/>
              <w:jc w:val="center"/>
              <w:rPr>
                <w:rFonts w:ascii="Times New Roman" w:eastAsia="Times New Roman" w:hAnsi="Times New Roman" w:cs="Times New Roman"/>
                <w:b/>
                <w:bCs/>
                <w:color w:val="000000"/>
                <w:sz w:val="28"/>
                <w:szCs w:val="28"/>
                <w:lang w:eastAsia="ru-RU"/>
              </w:rPr>
            </w:pPr>
          </w:p>
          <w:p w:rsidR="00CF51AC" w:rsidRDefault="00CF51AC" w:rsidP="00011B02">
            <w:pPr>
              <w:jc w:val="center"/>
              <w:rPr>
                <w:rFonts w:ascii="Times New Roman" w:eastAsia="Times New Roman" w:hAnsi="Times New Roman" w:cs="Times New Roman"/>
                <w:b/>
                <w:bCs/>
                <w:color w:val="000000"/>
                <w:sz w:val="28"/>
                <w:szCs w:val="28"/>
                <w:lang w:eastAsia="ru-RU"/>
              </w:rPr>
            </w:pPr>
          </w:p>
        </w:tc>
      </w:tr>
    </w:tbl>
    <w:p w:rsidR="00085DAD" w:rsidRDefault="00085DAD" w:rsidP="000163C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63C8" w:rsidRDefault="000163C8" w:rsidP="00CF51A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163C8" w:rsidRDefault="000163C8" w:rsidP="000163C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63C8" w:rsidRDefault="000163C8" w:rsidP="000163C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163C8" w:rsidRPr="000163C8" w:rsidRDefault="000163C8" w:rsidP="007C114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ПОЛОЖЕНИЕ</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ОБ АНТИКОРРУПЦИОННОЙ ПОЛИТИКЕ</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Муниципального </w:t>
      </w:r>
      <w:r w:rsidRPr="000163C8">
        <w:rPr>
          <w:rFonts w:ascii="Times New Roman" w:eastAsia="Times New Roman" w:hAnsi="Times New Roman" w:cs="Times New Roman"/>
          <w:b/>
          <w:bCs/>
          <w:color w:val="000000"/>
          <w:sz w:val="28"/>
          <w:szCs w:val="28"/>
          <w:lang w:eastAsia="ru-RU"/>
        </w:rPr>
        <w:t xml:space="preserve"> дошкольного образова</w:t>
      </w:r>
      <w:r w:rsidR="00DA3F06">
        <w:rPr>
          <w:rFonts w:ascii="Times New Roman" w:eastAsia="Times New Roman" w:hAnsi="Times New Roman" w:cs="Times New Roman"/>
          <w:b/>
          <w:bCs/>
          <w:color w:val="000000"/>
          <w:sz w:val="28"/>
          <w:szCs w:val="28"/>
          <w:lang w:eastAsia="ru-RU"/>
        </w:rPr>
        <w:t>тельного учреждении  Выровский детский сад «Колосо</w:t>
      </w:r>
      <w:r>
        <w:rPr>
          <w:rFonts w:ascii="Times New Roman" w:eastAsia="Times New Roman" w:hAnsi="Times New Roman" w:cs="Times New Roman"/>
          <w:b/>
          <w:bCs/>
          <w:color w:val="000000"/>
          <w:sz w:val="28"/>
          <w:szCs w:val="28"/>
          <w:lang w:eastAsia="ru-RU"/>
        </w:rPr>
        <w:t>к»</w:t>
      </w: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Default="00CF51AC" w:rsidP="000163C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1AC" w:rsidRPr="00CF51AC" w:rsidRDefault="00CF51AC" w:rsidP="000163C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F51AC">
        <w:rPr>
          <w:rFonts w:ascii="Times New Roman" w:eastAsia="Times New Roman" w:hAnsi="Times New Roman" w:cs="Times New Roman"/>
          <w:b/>
          <w:color w:val="000000"/>
          <w:sz w:val="28"/>
          <w:szCs w:val="28"/>
          <w:lang w:eastAsia="ru-RU"/>
        </w:rPr>
        <w:t>Ст.Выры - 2024</w:t>
      </w:r>
    </w:p>
    <w:p w:rsidR="000163C8" w:rsidRPr="00CF51AC" w:rsidRDefault="000163C8" w:rsidP="000163C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F51AC">
        <w:rPr>
          <w:rFonts w:ascii="Times New Roman" w:eastAsia="Times New Roman" w:hAnsi="Times New Roman" w:cs="Times New Roman"/>
          <w:b/>
          <w:color w:val="000000"/>
          <w:sz w:val="28"/>
          <w:szCs w:val="28"/>
          <w:lang w:eastAsia="ru-RU"/>
        </w:rPr>
        <w:lastRenderedPageBreak/>
        <w:t>1. Общие положения.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регулирующих антикоррупционную политику являются: Федеральный закон от 29.12.2012 г. № 273 -ФЗ «Об образовании в РФ», Федеральный закон от 05.04.2013г. № 44- ФЗ «О контрактной системе в сфере закупок товаров, работ, услуг для обеспечения государственный и муниципальных нужд», Устав учреждения и другие локальные акты.</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В соответствии со ст.13.3 Федерального закона № 273-ФЗ меры, по предупреждению коррупции, принимаемые в учреждении, могут включать:</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определение должностных лиц, ответственных за профилактику коррупционных и иных правонарушений;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сотрудничество учреждения с правоохранительными органами: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разработку и внедрение в практику стандартов и процедур, направленных на обеспечение добросовестной работы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принятие кодекса этики и служебного поведения работников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предотвращение и урегулирование конфликта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недопущение составления неофициальной отчетности и использования поддельных документов.</w:t>
      </w:r>
    </w:p>
    <w:p w:rsidR="000163C8" w:rsidRPr="000163C8" w:rsidRDefault="000163C8" w:rsidP="000163C8">
      <w:pPr>
        <w:numPr>
          <w:ilvl w:val="0"/>
          <w:numId w:val="1"/>
        </w:num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Основные понятия и определения.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        Коррупция —</w:t>
      </w:r>
      <w:r w:rsidRPr="000163C8">
        <w:rPr>
          <w:rFonts w:ascii="Times New Roman" w:eastAsia="Times New Roman" w:hAnsi="Times New Roman" w:cs="Times New Roman"/>
          <w:color w:val="000000"/>
          <w:sz w:val="28"/>
          <w:szCs w:val="28"/>
          <w:lang w:eastAsia="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        Противодействие коррупции —</w:t>
      </w:r>
      <w:r w:rsidRPr="000163C8">
        <w:rPr>
          <w:rFonts w:ascii="Times New Roman" w:eastAsia="Times New Roman" w:hAnsi="Times New Roman" w:cs="Times New Roman"/>
          <w:color w:val="000000"/>
          <w:sz w:val="28"/>
          <w:szCs w:val="28"/>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в) по минимизации и (или) ликвидации последствий коррупционных правонарушений.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lastRenderedPageBreak/>
        <w:t>         Организация —</w:t>
      </w:r>
      <w:r w:rsidRPr="000163C8">
        <w:rPr>
          <w:rFonts w:ascii="Times New Roman" w:eastAsia="Times New Roman" w:hAnsi="Times New Roman" w:cs="Times New Roman"/>
          <w:color w:val="000000"/>
          <w:sz w:val="28"/>
          <w:szCs w:val="28"/>
          <w:lang w:eastAsia="ru-RU"/>
        </w:rPr>
        <w:t> юридическое лицо независимо от формы собственности, организационно-правовой формы и отраслевой принадлежности.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        Контрагент</w:t>
      </w:r>
      <w:r w:rsidRPr="000163C8">
        <w:rPr>
          <w:rFonts w:ascii="Times New Roman" w:eastAsia="Times New Roman" w:hAnsi="Times New Roman" w:cs="Times New Roman"/>
          <w:color w:val="000000"/>
          <w:sz w:val="28"/>
          <w:szCs w:val="28"/>
          <w:lang w:eastAsia="ru-RU"/>
        </w:rPr>
        <w:t> (Поставщик, Подрядчик) — любое юридическое или физическое лицо, с которым учреждение вступает в договорные Отношения, за исключением трудовых отношений.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        Взятка —</w:t>
      </w:r>
      <w:r w:rsidRPr="000163C8">
        <w:rPr>
          <w:rFonts w:ascii="Times New Roman" w:eastAsia="Times New Roman" w:hAnsi="Times New Roman" w:cs="Times New Roman"/>
          <w:color w:val="000000"/>
          <w:sz w:val="28"/>
          <w:szCs w:val="28"/>
          <w:lang w:eastAsia="ru-RU"/>
        </w:rPr>
        <w:t>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        Коммерческий подкуп —</w:t>
      </w:r>
      <w:r w:rsidRPr="000163C8">
        <w:rPr>
          <w:rFonts w:ascii="Times New Roman" w:eastAsia="Times New Roman" w:hAnsi="Times New Roman" w:cs="Times New Roman"/>
          <w:color w:val="000000"/>
          <w:sz w:val="28"/>
          <w:szCs w:val="28"/>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        Конфликт интересов —</w:t>
      </w:r>
      <w:r w:rsidRPr="000163C8">
        <w:rPr>
          <w:rFonts w:ascii="Times New Roman" w:eastAsia="Times New Roman" w:hAnsi="Times New Roman" w:cs="Times New Roman"/>
          <w:color w:val="000000"/>
          <w:sz w:val="28"/>
          <w:szCs w:val="28"/>
          <w:lang w:eastAsia="ru-RU"/>
        </w:rPr>
        <w:t> </w:t>
      </w:r>
      <w:r w:rsidR="00143514">
        <w:rPr>
          <w:rFonts w:ascii="Times New Roman" w:eastAsia="Times New Roman" w:hAnsi="Times New Roman" w:cs="Times New Roman"/>
          <w:color w:val="000000"/>
          <w:sz w:val="28"/>
          <w:szCs w:val="28"/>
          <w:lang w:eastAsia="ru-RU"/>
        </w:rPr>
        <w:t xml:space="preserve"> это ситуация, в которой у педагога возникает личная заинтересованность в получении материальной выгоды или иного преимущества, что влияет или может повлиять на исполнение профессиональных обязанностей</w:t>
      </w:r>
      <w:r w:rsidRPr="000163C8">
        <w:rPr>
          <w:rFonts w:ascii="Times New Roman" w:eastAsia="Times New Roman" w:hAnsi="Times New Roman" w:cs="Times New Roman"/>
          <w:color w:val="000000"/>
          <w:sz w:val="28"/>
          <w:szCs w:val="28"/>
          <w:lang w:eastAsia="ru-RU"/>
        </w:rPr>
        <w:t>.</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i/>
          <w:iCs/>
          <w:color w:val="000000"/>
          <w:sz w:val="28"/>
          <w:szCs w:val="28"/>
          <w:lang w:eastAsia="ru-RU"/>
        </w:rPr>
        <w:t>Личная заинтересованность работника (представителя учреждения)</w:t>
      </w:r>
      <w:r w:rsidRPr="000163C8">
        <w:rPr>
          <w:rFonts w:ascii="Times New Roman" w:eastAsia="Times New Roman" w:hAnsi="Times New Roman" w:cs="Times New Roman"/>
          <w:b/>
          <w:bCs/>
          <w:i/>
          <w:iCs/>
          <w:color w:val="000000"/>
          <w:sz w:val="28"/>
          <w:szCs w:val="28"/>
          <w:lang w:eastAsia="ru-RU"/>
        </w:rPr>
        <w:t> — </w:t>
      </w:r>
      <w:r w:rsidRPr="000163C8">
        <w:rPr>
          <w:rFonts w:ascii="Times New Roman" w:eastAsia="Times New Roman" w:hAnsi="Times New Roman" w:cs="Times New Roman"/>
          <w:color w:val="000000"/>
          <w:sz w:val="28"/>
          <w:szCs w:val="28"/>
          <w:lang w:eastAsia="ru-RU"/>
        </w:rPr>
        <w:t>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услуг имущественного характера, результатов выполнения работ или каких-либо выгод(преимуществ) лицом указанным и (или) состоящими с ним в близком родстве или свойственные лицами (родителями, супругами, детьми, братьями, сестрами, а также братьями, сестрами,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2. Понятие, цели и задачи антикоррупционной политики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2.1. </w:t>
      </w:r>
      <w:r w:rsidRPr="000163C8">
        <w:rPr>
          <w:rFonts w:ascii="Times New Roman" w:eastAsia="Times New Roman" w:hAnsi="Times New Roman" w:cs="Times New Roman"/>
          <w:i/>
          <w:iCs/>
          <w:color w:val="000000"/>
          <w:sz w:val="28"/>
          <w:szCs w:val="28"/>
          <w:lang w:eastAsia="ru-RU"/>
        </w:rPr>
        <w:t>Антикоррупционная политика Учреждения</w:t>
      </w:r>
      <w:r w:rsidRPr="000163C8">
        <w:rPr>
          <w:rFonts w:ascii="Times New Roman" w:eastAsia="Times New Roman" w:hAnsi="Times New Roman" w:cs="Times New Roman"/>
          <w:color w:val="000000"/>
          <w:sz w:val="28"/>
          <w:szCs w:val="28"/>
          <w:lang w:eastAsia="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Антикоррупционная политика Учреждения (далее – Антикоррупционная политика) разработана в соответствии с Конституцией </w:t>
      </w:r>
      <w:r w:rsidRPr="000163C8">
        <w:rPr>
          <w:rFonts w:ascii="Times New Roman" w:eastAsia="Times New Roman" w:hAnsi="Times New Roman" w:cs="Times New Roman"/>
          <w:color w:val="000000"/>
          <w:sz w:val="28"/>
          <w:szCs w:val="28"/>
          <w:lang w:eastAsia="ru-RU"/>
        </w:rPr>
        <w:lastRenderedPageBreak/>
        <w:t>Российской Федерации и статьей 13.3 Федерального закона от 25.12.2008 № 273-ФЗ «О противодействии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2.2. </w:t>
      </w:r>
      <w:r w:rsidRPr="000163C8">
        <w:rPr>
          <w:rFonts w:ascii="Times New Roman" w:eastAsia="Times New Roman" w:hAnsi="Times New Roman" w:cs="Times New Roman"/>
          <w:i/>
          <w:iCs/>
          <w:color w:val="000000"/>
          <w:sz w:val="28"/>
          <w:szCs w:val="28"/>
          <w:lang w:eastAsia="ru-RU"/>
        </w:rPr>
        <w:t>Целью Антикоррупционной политики</w:t>
      </w:r>
      <w:r w:rsidRPr="000163C8">
        <w:rPr>
          <w:rFonts w:ascii="Times New Roman" w:eastAsia="Times New Roman" w:hAnsi="Times New Roman" w:cs="Times New Roman"/>
          <w:color w:val="000000"/>
          <w:sz w:val="28"/>
          <w:szCs w:val="28"/>
          <w:lang w:eastAsia="ru-RU"/>
        </w:rPr>
        <w:t> является формирование единого подхода к Учреждению, работы по предупреждению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2.3. </w:t>
      </w:r>
      <w:r w:rsidRPr="000163C8">
        <w:rPr>
          <w:rFonts w:ascii="Times New Roman" w:eastAsia="Times New Roman" w:hAnsi="Times New Roman" w:cs="Times New Roman"/>
          <w:i/>
          <w:iCs/>
          <w:color w:val="000000"/>
          <w:sz w:val="28"/>
          <w:szCs w:val="28"/>
          <w:lang w:eastAsia="ru-RU"/>
        </w:rPr>
        <w:t>Задачами Антикоррупционной политики </w:t>
      </w:r>
      <w:r w:rsidRPr="000163C8">
        <w:rPr>
          <w:rFonts w:ascii="Times New Roman" w:eastAsia="Times New Roman" w:hAnsi="Times New Roman" w:cs="Times New Roman"/>
          <w:color w:val="000000"/>
          <w:sz w:val="28"/>
          <w:szCs w:val="28"/>
          <w:lang w:eastAsia="ru-RU"/>
        </w:rPr>
        <w:t>являются: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определение основных принципов работы по предупреждению коррупции в учреждении;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методическое обеспечение разработки и реализации мер, направленных на профилактику и противодействие коррупции в учреждении.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определение должностных лиц учреждения, ответственных за реализацию Антикоррупционной политики;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закрепление ответственности работников за несоблюдение требований Антикоррупционной политики.</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3. Основные принципы антикоррупционной деятельности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Системы мер противодействия коррупции Учреждения основываться на следующих ключевых принципах:</w:t>
      </w:r>
    </w:p>
    <w:p w:rsidR="000163C8" w:rsidRPr="000163C8" w:rsidRDefault="000163C8" w:rsidP="000163C8">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принцип соответствия политики Учреждения действующему</w:t>
      </w:r>
    </w:p>
    <w:p w:rsidR="000163C8" w:rsidRPr="000163C8" w:rsidRDefault="000163C8" w:rsidP="000163C8">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законодательству и общепринятым нормам. Соответствие реализуемых антикоррупционных мероприятий Конституции Российской Федерации, законодательству Российской Федерации и иным Нормативным правовым актам, применимым к Учреждению.</w:t>
      </w:r>
    </w:p>
    <w:p w:rsidR="000163C8" w:rsidRPr="000163C8" w:rsidRDefault="000163C8" w:rsidP="000163C8">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принцип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rsidR="000163C8" w:rsidRPr="000163C8" w:rsidRDefault="000163C8" w:rsidP="000163C8">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принцип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163C8" w:rsidRPr="000163C8" w:rsidRDefault="000163C8" w:rsidP="000163C8">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учетом существующих в деятельности данного Учреждения коррупционных рисков.</w:t>
      </w:r>
    </w:p>
    <w:p w:rsidR="000163C8" w:rsidRPr="000163C8" w:rsidRDefault="000163C8" w:rsidP="000163C8">
      <w:pPr>
        <w:numPr>
          <w:ilvl w:val="0"/>
          <w:numId w:val="3"/>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принцип эффективности антикоррупционных процедур. 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lastRenderedPageBreak/>
        <w:t>      •  принцип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rsidR="000163C8" w:rsidRPr="000163C8" w:rsidRDefault="000163C8" w:rsidP="000163C8">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принцип открытости Информирование контрагентов, партнеров и общественности о принятых в Учреждении антикоррупционных стандартах ведения Деятельности.</w:t>
      </w:r>
    </w:p>
    <w:p w:rsidR="000163C8" w:rsidRPr="000163C8" w:rsidRDefault="000163C8" w:rsidP="000163C8">
      <w:pPr>
        <w:numPr>
          <w:ilvl w:val="0"/>
          <w:numId w:val="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4. Область применения политики и круг лиц, попадающих под ее действие.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Основным 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учреждения работы или предоставляющие услуги на основе гражданско — правовых договоров. В этом случае соответствующие положения нужно включить в текст договоров.</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5. Определение должностных лиц Учреждения, ответственных за реализацию антикоррупционной политики.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Задачи, функции и полномочия директора в сфере противодействия коррупции определены его Должностной инструкцией. Эти обязанности включают в частности: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проведение контрольных мероприятий, направленных на выявление коррупционных правонарушений работниками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организация проведения оценки коррупционных рисков;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лицея или иными лицами;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организация заполнения и рассмотрения деклараций о конфликте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lastRenderedPageBreak/>
        <w:t>- организация обучающих мероприятий по вопросам профилактики и противодействия коррупции и индивидуального консультирования работников;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оказание содействия уполномоченным представителям право-охранительных органов при проведении мероприятий по пересечению или расследованию коррупционных преступлений, включая оперативно розыскные мероприятия;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проведение оценки результатов антикоррупционной работы и подготовка соответствующих отчетных материалов Учредителю.</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6. Определение и закрепление обязанностей работников, связанных с предупреждением и противодействием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Обязанности работников Учреждения в связи с предупреждением и противодействием коррупции являются общими для всех сотрудников учреждения. Общими обязанностями работников в связи с предупреждением и противодействием коррупции являются следующие: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воздерживаться от совершения и участия в совершении коррупционных правонарушений в интересах или от имени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незамедлительно информировать директора учреждения, о случаях склонения работника к совершению коррупционных правонарушений;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незамедлительно информировать директора, о ставшей известной информации о случаях совершения коррупционных правонарушений другими работниками, контрагентами Учреждения или иными лицами;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  сообщить директору или иному ответственному лицу о возможности возникновения либо возникшем у работника конфликте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В целях обеспечения эффективного исполнения возложенных на работников ‘обязанностей регламентируются процедуры их соблюдения. Исходя их положений статьи 57 ТК РФ по соглашению сторон в трудовой договор, заключаемый с работником при приёме его на работу в учреждение, могут включаться права и обязанности работника и работодателя, установленные данным локальным нормативным актом «Антикоррупционная политика». 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w:t>
      </w:r>
      <w:r w:rsidRPr="000163C8">
        <w:rPr>
          <w:rFonts w:ascii="Times New Roman" w:eastAsia="Times New Roman" w:hAnsi="Times New Roman" w:cs="Times New Roman"/>
          <w:color w:val="000000"/>
          <w:sz w:val="28"/>
          <w:szCs w:val="28"/>
          <w:lang w:eastAsia="ru-RU"/>
        </w:rPr>
        <w:lastRenderedPageBreak/>
        <w:t>совершения неправомерных действий, повлекших неисполнение возложенных на него трудовых обязанностей.</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7. Обязанности работников, связанные с предупреждением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руководствоваться положениями настоящей Антикоррупционной политики и неукоснительно соблюдать ее принципы и требования;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воздерживаться от совершения и (или) участия в совершении коррупционных правонарушений в интересах или от имени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8. Внедрение стандартов поведения работников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8.1.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8.2. Общие правила и принципы поведения закреплены в Кодексе этики и служебного поведения раб</w:t>
      </w:r>
      <w:r w:rsidR="007C1142">
        <w:rPr>
          <w:rFonts w:ascii="Times New Roman" w:eastAsia="Times New Roman" w:hAnsi="Times New Roman" w:cs="Times New Roman"/>
          <w:color w:val="000000"/>
          <w:sz w:val="28"/>
          <w:szCs w:val="28"/>
          <w:lang w:eastAsia="ru-RU"/>
        </w:rPr>
        <w:t>отников Учреждения</w:t>
      </w:r>
      <w:r w:rsidRPr="000163C8">
        <w:rPr>
          <w:rFonts w:ascii="Times New Roman" w:eastAsia="Times New Roman" w:hAnsi="Times New Roman" w:cs="Times New Roman"/>
          <w:color w:val="000000"/>
          <w:sz w:val="28"/>
          <w:szCs w:val="28"/>
          <w:lang w:eastAsia="ru-RU"/>
        </w:rPr>
        <w:t>.</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9. Выявление и урегулирование конфликта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9.1. В основу работы по урегулированию конфликта интересов в учреждении положены следующие принципы:</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обязательность раскрытия сведений о возможном или возникшем конфликте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индивидуальное рассмотрение и оценка репутационных рисков для учреждения при выявлении каждого конфликта интересов и его урегулирование;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конфиденциальность процесса раскрытия сведений о конфликте интересов и процесса его урегулирования;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lastRenderedPageBreak/>
        <w:t>– соблюдение баланса интересов учреждения и работника при урегулировании конфликта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9.2. Работник обязан принимать меры по недопущению любой возможности возникновения конфликта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9.3. При осуществлении закупок товаров, работ, услуг для обеспечения государственных и муниципальных нужд руководитель учреждения, член комиссии по осуществлению закупок, руководитель контрактной службы учреждения,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w:t>
      </w:r>
      <w:r w:rsidR="007C1142">
        <w:rPr>
          <w:rFonts w:ascii="Times New Roman" w:eastAsia="Times New Roman" w:hAnsi="Times New Roman" w:cs="Times New Roman"/>
          <w:color w:val="000000"/>
          <w:sz w:val="28"/>
          <w:szCs w:val="28"/>
          <w:lang w:eastAsia="ru-RU"/>
        </w:rPr>
        <w:t>сов.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9.7.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10. Правила обмена деловыми подарками и знаками делового гостеприимства.</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10.1.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10.2. В целях исключения нарушения норм законодательства о противодействии коррупции; оказания влияния третьих лиц на деятельность </w:t>
      </w:r>
      <w:r w:rsidRPr="000163C8">
        <w:rPr>
          <w:rFonts w:ascii="Times New Roman" w:eastAsia="Times New Roman" w:hAnsi="Times New Roman" w:cs="Times New Roman"/>
          <w:color w:val="000000"/>
          <w:sz w:val="28"/>
          <w:szCs w:val="28"/>
          <w:lang w:eastAsia="ru-RU"/>
        </w:rPr>
        <w:lastRenderedPageBreak/>
        <w:t>руководителя учреждения и работников при исполнении ими трудовых обязанностей; минимизации имиджевых потерь учреждения;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минимизации рисков, связанных с возможным злоупотреблением в области подарков, представительских мероприятий в учреждении действует Регламент обмена деловыми подарками и знаками делов</w:t>
      </w:r>
      <w:r w:rsidR="007C1142">
        <w:rPr>
          <w:rFonts w:ascii="Times New Roman" w:eastAsia="Times New Roman" w:hAnsi="Times New Roman" w:cs="Times New Roman"/>
          <w:color w:val="000000"/>
          <w:sz w:val="28"/>
          <w:szCs w:val="28"/>
          <w:lang w:eastAsia="ru-RU"/>
        </w:rPr>
        <w:t>ого гостеприимства</w:t>
      </w:r>
      <w:bookmarkStart w:id="0" w:name="_GoBack"/>
      <w:bookmarkEnd w:id="0"/>
      <w:r w:rsidRPr="000163C8">
        <w:rPr>
          <w:rFonts w:ascii="Times New Roman" w:eastAsia="Times New Roman" w:hAnsi="Times New Roman" w:cs="Times New Roman"/>
          <w:color w:val="000000"/>
          <w:sz w:val="28"/>
          <w:szCs w:val="28"/>
          <w:lang w:eastAsia="ru-RU"/>
        </w:rPr>
        <w:t>.</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11. Меры по предупреждению коррупции при взаимодействии с контрагентами.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11.1. Работа по предупреждению коррупции при взаимодействии с контрагентами, проводится по следующим направлениям:</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11.1.2.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11.1.4.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11.1.5. Размещение на официальном сайте учреждения информации о мерах по предупреждению коррупции, предпринимаемых в учреждении.</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12. Оценка коррупционных рисков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12.1. Целью оценки коррупционных рисков учреждения являются: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12.1.1. обеспечение соответствия реализуемых мер предупреждения коррупции специфике деятельности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12.1.2. рациональное использование ресурсов, направляемых на проведение работы по предупреждению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xml:space="preserve">         12.1.3.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w:t>
      </w:r>
      <w:r w:rsidRPr="000163C8">
        <w:rPr>
          <w:rFonts w:ascii="Times New Roman" w:eastAsia="Times New Roman" w:hAnsi="Times New Roman" w:cs="Times New Roman"/>
          <w:color w:val="000000"/>
          <w:sz w:val="28"/>
          <w:szCs w:val="28"/>
          <w:lang w:eastAsia="ru-RU"/>
        </w:rPr>
        <w:lastRenderedPageBreak/>
        <w:t>преступлений, как в целях получения личной выгоды, так и в целях получения выгоды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12.2. 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учреждения.</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13. Антикоррупционное просвещение работников.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13.4. 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15. Внутренний контроль и аудит.</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14.1. Осуществление в соответствии с Федеральным законом от 06.12.2011 г.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учреждения требованиям нормативных правовых актов и локальных нормативных актов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14.3. Требования Антикоррупционной политики, учитываемые при формировании системы внутреннего контроля и аудита учреждении: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контроль документирования операций хозяйственной деятельности учреждения;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lastRenderedPageBreak/>
        <w:t>– проверка экономической обоснованности осуществляемых операций в сферах коррупционного риска.</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14.3.1. 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оплата услуг, характер которых не определен либо вызывает сомнения;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выплата посреднику или внешнему консультанту вознаграждения, размер</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которого превышает обычную плату для организации или плату для данного вида услуг;</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закупки или продажи по ценам, значительно отличающимся от рыночных;</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сомнительные платежи наличными деньгами.</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15. Сотрудничество с контрольно – надзорными и правоохранительными органами в сфере противодействия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15.1. 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15.2.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15.3. 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15.4. Сотрудничество с контрольно – надзорными и правоохранительными органами также осуществляется в форме:</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lastRenderedPageBreak/>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учреждения по вопросам предупреждения и противодействия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15.5. 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15.6. Руководитель учреждения и работники не допускают вмешательства в деятельность должностных лиц контрольно – надзорных и правоохранительных органов.</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16. Ответственность работников за несоблюдение требований антикоррупционной политики.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16.1. Учреждение и ее работники должны соблюдать нормы законодательства о противодействии коррупции.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16.2. 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17. Порядок пересмотра и внесения изменений</w:t>
      </w:r>
    </w:p>
    <w:p w:rsidR="000163C8" w:rsidRPr="000163C8" w:rsidRDefault="000163C8" w:rsidP="000163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b/>
          <w:bCs/>
          <w:color w:val="000000"/>
          <w:sz w:val="28"/>
          <w:szCs w:val="28"/>
          <w:lang w:eastAsia="ru-RU"/>
        </w:rPr>
        <w:t>в Антикоррупционную политику.</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17.1. Учреждение осуществляет регулярный мониторинг эффективности реализации Антикоррупционной политики.</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17.2. Должностное лицо, ответственное за реализацию Антикоррупционной политики, ежегодно готовит отчет о реализации мер по предупреждению коррупции в учреждении, на основании которого в настоящую Антикоррупционную политику могут быть внесены изменения и дополнения.</w:t>
      </w:r>
    </w:p>
    <w:p w:rsidR="000163C8" w:rsidRPr="000163C8" w:rsidRDefault="000163C8" w:rsidP="000163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63C8">
        <w:rPr>
          <w:rFonts w:ascii="Times New Roman" w:eastAsia="Times New Roman" w:hAnsi="Times New Roman" w:cs="Times New Roman"/>
          <w:color w:val="000000"/>
          <w:sz w:val="28"/>
          <w:szCs w:val="28"/>
          <w:lang w:eastAsia="ru-RU"/>
        </w:rPr>
        <w:t>       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rsidR="000C618C" w:rsidRDefault="000C618C"/>
    <w:sectPr w:rsidR="000C618C" w:rsidSect="0059017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8B0" w:rsidRDefault="002378B0" w:rsidP="00CF51AC">
      <w:pPr>
        <w:spacing w:after="0" w:line="240" w:lineRule="auto"/>
      </w:pPr>
      <w:r>
        <w:separator/>
      </w:r>
    </w:p>
  </w:endnote>
  <w:endnote w:type="continuationSeparator" w:id="1">
    <w:p w:rsidR="002378B0" w:rsidRDefault="002378B0" w:rsidP="00CF5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8B0" w:rsidRDefault="002378B0" w:rsidP="00CF51AC">
      <w:pPr>
        <w:spacing w:after="0" w:line="240" w:lineRule="auto"/>
      </w:pPr>
      <w:r>
        <w:separator/>
      </w:r>
    </w:p>
  </w:footnote>
  <w:footnote w:type="continuationSeparator" w:id="1">
    <w:p w:rsidR="002378B0" w:rsidRDefault="002378B0" w:rsidP="00CF51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02" w:rsidRDefault="00011B02">
    <w:pPr>
      <w:pStyle w:val="a7"/>
    </w:pPr>
  </w:p>
  <w:p w:rsidR="00011B02" w:rsidRDefault="00011B02">
    <w:pPr>
      <w:pStyle w:val="a7"/>
    </w:pPr>
  </w:p>
  <w:p w:rsidR="00011B02" w:rsidRDefault="00011B0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D41"/>
    <w:multiLevelType w:val="multilevel"/>
    <w:tmpl w:val="3070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25039"/>
    <w:multiLevelType w:val="multilevel"/>
    <w:tmpl w:val="C216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C5929"/>
    <w:multiLevelType w:val="multilevel"/>
    <w:tmpl w:val="87DE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5A7D8F"/>
    <w:multiLevelType w:val="multilevel"/>
    <w:tmpl w:val="6B2CE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63C8"/>
    <w:rsid w:val="00003F5A"/>
    <w:rsid w:val="00011B02"/>
    <w:rsid w:val="000163C8"/>
    <w:rsid w:val="00085DAD"/>
    <w:rsid w:val="000C618C"/>
    <w:rsid w:val="0010309A"/>
    <w:rsid w:val="00143514"/>
    <w:rsid w:val="002378B0"/>
    <w:rsid w:val="003102D8"/>
    <w:rsid w:val="00353F76"/>
    <w:rsid w:val="003E24D0"/>
    <w:rsid w:val="00590177"/>
    <w:rsid w:val="00607BDA"/>
    <w:rsid w:val="007A7FF3"/>
    <w:rsid w:val="007C1142"/>
    <w:rsid w:val="00B23713"/>
    <w:rsid w:val="00B23FF4"/>
    <w:rsid w:val="00B84573"/>
    <w:rsid w:val="00C66C87"/>
    <w:rsid w:val="00CF51AC"/>
    <w:rsid w:val="00DA3F06"/>
    <w:rsid w:val="00E51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016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163C8"/>
  </w:style>
  <w:style w:type="paragraph" w:customStyle="1" w:styleId="c0">
    <w:name w:val="c0"/>
    <w:basedOn w:val="a"/>
    <w:rsid w:val="000163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163C8"/>
  </w:style>
  <w:style w:type="character" w:customStyle="1" w:styleId="c1">
    <w:name w:val="c1"/>
    <w:basedOn w:val="a0"/>
    <w:rsid w:val="000163C8"/>
  </w:style>
  <w:style w:type="character" w:customStyle="1" w:styleId="c4">
    <w:name w:val="c4"/>
    <w:basedOn w:val="a0"/>
    <w:rsid w:val="000163C8"/>
  </w:style>
  <w:style w:type="paragraph" w:styleId="a3">
    <w:name w:val="Balloon Text"/>
    <w:basedOn w:val="a"/>
    <w:link w:val="a4"/>
    <w:uiPriority w:val="99"/>
    <w:semiHidden/>
    <w:unhideWhenUsed/>
    <w:rsid w:val="007C11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1142"/>
    <w:rPr>
      <w:rFonts w:ascii="Segoe UI" w:hAnsi="Segoe UI" w:cs="Segoe UI"/>
      <w:sz w:val="18"/>
      <w:szCs w:val="18"/>
    </w:rPr>
  </w:style>
  <w:style w:type="table" w:styleId="a5">
    <w:name w:val="Table Grid"/>
    <w:basedOn w:val="a1"/>
    <w:uiPriority w:val="39"/>
    <w:rsid w:val="00085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085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CF51A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F51AC"/>
  </w:style>
  <w:style w:type="paragraph" w:styleId="a9">
    <w:name w:val="footer"/>
    <w:basedOn w:val="a"/>
    <w:link w:val="aa"/>
    <w:uiPriority w:val="99"/>
    <w:semiHidden/>
    <w:unhideWhenUsed/>
    <w:rsid w:val="00CF51A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F51AC"/>
  </w:style>
</w:styles>
</file>

<file path=word/webSettings.xml><?xml version="1.0" encoding="utf-8"?>
<w:webSettings xmlns:r="http://schemas.openxmlformats.org/officeDocument/2006/relationships" xmlns:w="http://schemas.openxmlformats.org/wordprocessingml/2006/main">
  <w:divs>
    <w:div w:id="21424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4187</Words>
  <Characters>23872</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cp:lastModifiedBy>
  <cp:revision>4</cp:revision>
  <cp:lastPrinted>2025-02-26T07:49:00Z</cp:lastPrinted>
  <dcterms:created xsi:type="dcterms:W3CDTF">2025-03-03T07:05:00Z</dcterms:created>
  <dcterms:modified xsi:type="dcterms:W3CDTF">2025-03-26T08:12:00Z</dcterms:modified>
</cp:coreProperties>
</file>